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03A7" w14:textId="77777777" w:rsidR="0089663F" w:rsidRPr="00123424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s-CO"/>
        </w:rPr>
      </w:pPr>
      <w:bookmarkStart w:id="0" w:name="_Hlk231397784"/>
      <w:bookmarkStart w:id="1" w:name="_Hlk231397883"/>
      <w:bookmarkStart w:id="2" w:name="_Hlk231397980"/>
      <w:bookmarkStart w:id="3" w:name="_Hlk231399265"/>
      <w:r w:rsidRPr="00123424"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  <w:t>Ejercicios de problemas de ascenso en el escalafón docente.</w:t>
      </w:r>
      <w:r w:rsidRPr="00123424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</w:t>
      </w:r>
    </w:p>
    <w:p w14:paraId="3F63D32B" w14:textId="77777777" w:rsidR="0089663F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Están planteados como casos prácticos que invitan a la reflexión y al análisis normativo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73A8E69F" w14:textId="77777777" w:rsidR="0089663F" w:rsidRPr="00C6185E" w:rsidRDefault="0089663F" w:rsidP="008966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C6185E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Objetivo</w:t>
      </w:r>
    </w:p>
    <w:p w14:paraId="31A44D5C" w14:textId="77777777" w:rsidR="0089663F" w:rsidRPr="00C6185E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85E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casos prácticos de ascenso, evaluación y permanencia en el escalafón docente colombiano, reflexionando sobre la normativa y sus implicaciones pedagógicas.</w:t>
      </w:r>
    </w:p>
    <w:p w14:paraId="073895F9" w14:textId="77777777" w:rsidR="0089663F" w:rsidRPr="00CE4006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Estos ejercicios permiten que los participantes del seminario:</w:t>
      </w:r>
    </w:p>
    <w:p w14:paraId="20DE12E1" w14:textId="77777777" w:rsidR="0089663F" w:rsidRPr="00CE4006" w:rsidRDefault="0089663F" w:rsidP="008966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Anali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zar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 normativa del 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Decreto 1278 de 2002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0286F5AB" w14:textId="77777777" w:rsidR="0089663F" w:rsidRPr="00CE4006" w:rsidRDefault="0089663F" w:rsidP="008966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Reflexion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sobre la relación entre formación académica, evaluación y ascenso.</w:t>
      </w:r>
    </w:p>
    <w:p w14:paraId="0E8B4FE1" w14:textId="77777777" w:rsidR="0089663F" w:rsidRDefault="0089663F" w:rsidP="008966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Comprend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las implicaciones de la permanencia y el retiro en la carrera docente.</w:t>
      </w:r>
    </w:p>
    <w:p w14:paraId="11842B68" w14:textId="77777777" w:rsidR="0089663F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Taller: </w:t>
      </w:r>
    </w:p>
    <w:p w14:paraId="1681F5E6" w14:textId="77777777" w:rsidR="0089663F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Resuelvan el siguiente caso:</w:t>
      </w:r>
    </w:p>
    <w:p w14:paraId="12C3261D" w14:textId="77777777" w:rsidR="0089663F" w:rsidRPr="00123424" w:rsidRDefault="0089663F" w:rsidP="0089663F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Lean el ejercicio que se les plantea</w:t>
      </w:r>
    </w:p>
    <w:p w14:paraId="6399EACB" w14:textId="77777777" w:rsidR="0089663F" w:rsidRDefault="0089663F" w:rsidP="0089663F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Analice el decreto 1278 de 2001 (Estatuto de profesionalización docente) y</w:t>
      </w:r>
    </w:p>
    <w:p w14:paraId="22D159CB" w14:textId="77777777" w:rsidR="0089663F" w:rsidRPr="00123424" w:rsidRDefault="0089663F" w:rsidP="0089663F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Elabore una respuesta justificada para el caso.</w:t>
      </w:r>
    </w:p>
    <w:p w14:paraId="546E97BD" w14:textId="77777777" w:rsidR="0089663F" w:rsidRPr="00123424" w:rsidRDefault="0089663F" w:rsidP="0089663F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Presente al grupo el caso, sus respuestas y justificaciones</w:t>
      </w:r>
    </w:p>
    <w:p w14:paraId="31C00314" w14:textId="77777777" w:rsidR="0089663F" w:rsidRPr="00A26D6C" w:rsidRDefault="0089663F" w:rsidP="00896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Tiempo de trabajo grupal: 10 minutos</w:t>
      </w:r>
    </w:p>
    <w:bookmarkEnd w:id="0"/>
    <w:bookmarkEnd w:id="1"/>
    <w:bookmarkEnd w:id="2"/>
    <w:bookmarkEnd w:id="3"/>
    <w:p w14:paraId="265D73D4" w14:textId="5E3003A7" w:rsidR="0089663F" w:rsidRDefault="00E67885" w:rsidP="0089663F">
      <w:pPr>
        <w:pStyle w:val="Ttulo2"/>
      </w:pPr>
      <w:r>
        <w:t>Caso</w:t>
      </w:r>
      <w:r w:rsidR="0089663F">
        <w:t xml:space="preserve"> 5 – Reubicación por Desempeño y Formación Continua</w:t>
      </w:r>
    </w:p>
    <w:p w14:paraId="6A314FE6" w14:textId="77777777" w:rsidR="0089663F" w:rsidRDefault="0089663F" w:rsidP="0089663F">
      <w:pPr>
        <w:pStyle w:val="NormalWeb"/>
      </w:pPr>
      <w:r>
        <w:rPr>
          <w:rStyle w:val="Textoennegrita"/>
        </w:rPr>
        <w:t>Caso:</w:t>
      </w:r>
      <w:r>
        <w:t xml:space="preserve"> </w:t>
      </w:r>
      <w:r>
        <w:br/>
        <w:t>Sofía es docente de inglés, vinculada en 2016 bajo el Decreto 1278. Está en el Grado 2, Nivel A. Durante los últimos cinco años ha obtenido evaluaciones de desempeño sobresalientes y ha participado en diplomados y cursos de actualización en didáctica de lenguas extranjeras.</w:t>
      </w:r>
    </w:p>
    <w:p w14:paraId="00D325A1" w14:textId="77777777" w:rsidR="0089663F" w:rsidRDefault="0089663F" w:rsidP="0089663F">
      <w:pPr>
        <w:pStyle w:val="NormalWeb"/>
      </w:pPr>
      <w:r>
        <w:rPr>
          <w:rStyle w:val="Textoennegrita"/>
        </w:rPr>
        <w:t>Preguntas:</w:t>
      </w:r>
    </w:p>
    <w:p w14:paraId="3F573F0C" w14:textId="77777777" w:rsidR="0089663F" w:rsidRDefault="0089663F" w:rsidP="0089663F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¿Cómo influyen las evaluaciones de desempeño consecutivas con resultados sobresalientes en la posibilidad de reubicación salarial de Sofía?</w:t>
      </w:r>
    </w:p>
    <w:p w14:paraId="111A73A0" w14:textId="77777777" w:rsidR="0089663F" w:rsidRDefault="0089663F" w:rsidP="0089663F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¿Qué papel juegan los diplomados y cursos de actualización en el proceso de movilidad dentro del escalafón docente?</w:t>
      </w:r>
    </w:p>
    <w:p w14:paraId="3ED26BE9" w14:textId="77777777" w:rsidR="0089663F" w:rsidRDefault="0089663F" w:rsidP="0089663F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¿Qué estrategias de formación continua pueden fortalecer aún más su perfil para futuros ascensos?</w:t>
      </w:r>
    </w:p>
    <w:p w14:paraId="4D9252AB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F81"/>
    <w:multiLevelType w:val="multilevel"/>
    <w:tmpl w:val="82A6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1F88"/>
    <w:multiLevelType w:val="hybridMultilevel"/>
    <w:tmpl w:val="22D23A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F6664"/>
    <w:multiLevelType w:val="multilevel"/>
    <w:tmpl w:val="B626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940C6"/>
    <w:multiLevelType w:val="multilevel"/>
    <w:tmpl w:val="592E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E3AF2"/>
    <w:multiLevelType w:val="multilevel"/>
    <w:tmpl w:val="4872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B503D0"/>
    <w:multiLevelType w:val="multilevel"/>
    <w:tmpl w:val="EA2652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A834B2"/>
    <w:multiLevelType w:val="multilevel"/>
    <w:tmpl w:val="96E2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63F"/>
    <w:rsid w:val="00215E47"/>
    <w:rsid w:val="00551FA0"/>
    <w:rsid w:val="0089663F"/>
    <w:rsid w:val="00C94C0A"/>
    <w:rsid w:val="00E6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00EC"/>
  <w15:chartTrackingRefBased/>
  <w15:docId w15:val="{0A0977F4-9FB7-47EE-8B5A-810557E0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63F"/>
  </w:style>
  <w:style w:type="paragraph" w:styleId="Ttulo2">
    <w:name w:val="heading 2"/>
    <w:basedOn w:val="Normal"/>
    <w:link w:val="Ttulo2Car"/>
    <w:uiPriority w:val="9"/>
    <w:qFormat/>
    <w:rsid w:val="008966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9663F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896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89663F"/>
    <w:rPr>
      <w:b/>
      <w:bCs/>
    </w:rPr>
  </w:style>
  <w:style w:type="paragraph" w:styleId="Prrafodelista">
    <w:name w:val="List Paragraph"/>
    <w:basedOn w:val="Normal"/>
    <w:uiPriority w:val="34"/>
    <w:qFormat/>
    <w:rsid w:val="00896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3</cp:revision>
  <dcterms:created xsi:type="dcterms:W3CDTF">2026-06-03T22:19:00Z</dcterms:created>
  <dcterms:modified xsi:type="dcterms:W3CDTF">2026-06-05T14:07:00Z</dcterms:modified>
</cp:coreProperties>
</file>